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28D" w:rsidRPr="006D0216" w:rsidRDefault="006D0216" w:rsidP="0072128D">
      <w:pPr>
        <w:rPr>
          <w:lang w:val="en-US"/>
        </w:rPr>
      </w:pPr>
      <w:r>
        <w:rPr>
          <w:noProof/>
          <w:lang w:eastAsia="da-DK"/>
        </w:rPr>
        <w:drawing>
          <wp:inline distT="0" distB="0" distL="0" distR="0">
            <wp:extent cx="2273016" cy="1297778"/>
            <wp:effectExtent l="19050" t="0" r="0" b="0"/>
            <wp:docPr id="8" name="Billede 7" descr="Rece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ver.png"/>
                    <pic:cNvPicPr/>
                  </pic:nvPicPr>
                  <pic:blipFill>
                    <a:blip r:embed="rId8" cstate="print"/>
                    <a:stretch>
                      <a:fillRect/>
                    </a:stretch>
                  </pic:blipFill>
                  <pic:spPr>
                    <a:xfrm>
                      <a:off x="0" y="0"/>
                      <a:ext cx="2273016" cy="1297778"/>
                    </a:xfrm>
                    <a:prstGeom prst="rect">
                      <a:avLst/>
                    </a:prstGeom>
                  </pic:spPr>
                </pic:pic>
              </a:graphicData>
            </a:graphic>
          </wp:inline>
        </w:drawing>
      </w:r>
      <w:r w:rsidRPr="006D0216">
        <w:rPr>
          <w:noProof/>
          <w:lang w:eastAsia="da-DK"/>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2895600" cy="1390650"/>
            <wp:effectExtent l="19050" t="0" r="0" b="0"/>
            <wp:wrapSquare wrapText="bothSides"/>
            <wp:docPr id="7" name="Billede 11" descr="Led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Display.jpg"/>
                    <pic:cNvPicPr/>
                  </pic:nvPicPr>
                  <pic:blipFill>
                    <a:blip r:embed="rId9"/>
                    <a:stretch>
                      <a:fillRect/>
                    </a:stretch>
                  </pic:blipFill>
                  <pic:spPr>
                    <a:xfrm>
                      <a:off x="0" y="0"/>
                      <a:ext cx="2899410" cy="1394460"/>
                    </a:xfrm>
                    <a:prstGeom prst="rect">
                      <a:avLst/>
                    </a:prstGeom>
                  </pic:spPr>
                </pic:pic>
              </a:graphicData>
            </a:graphic>
          </wp:anchor>
        </w:drawing>
      </w:r>
    </w:p>
    <w:p w:rsidR="00ED771E" w:rsidRDefault="00ED771E" w:rsidP="0072128D">
      <w:pPr>
        <w:pStyle w:val="Overskrift2"/>
      </w:pPr>
      <w:r>
        <w:t>Virkemåde</w:t>
      </w:r>
    </w:p>
    <w:p w:rsidR="00ED771E" w:rsidRDefault="00ED771E" w:rsidP="00ED771E">
      <w:r>
        <w:t>I flyet måles hastigheden, IAS</w:t>
      </w:r>
      <w:r w:rsidR="0072128D">
        <w:t xml:space="preserve">. Afvigelsen fra den optimale hastighed </w:t>
      </w:r>
      <w:r>
        <w:t>sendes via radio til spillets modtager</w:t>
      </w:r>
      <w:r w:rsidR="007C05C3">
        <w:t>,</w:t>
      </w:r>
      <w:r w:rsidR="0072128D">
        <w:t xml:space="preserve"> som viser den</w:t>
      </w:r>
      <w:r w:rsidR="00A20ECA">
        <w:t xml:space="preserve"> på et lysdiode display. For lav hastighed til venstre, for høj til højre, i midten perfekt. Der er grønne lysdioder for afvigelser under </w:t>
      </w:r>
      <w:r w:rsidR="007C05C3">
        <w:t>6</w:t>
      </w:r>
      <w:r w:rsidR="00A20ECA">
        <w:t xml:space="preserve"> km/t, røde for </w:t>
      </w:r>
      <w:r w:rsidR="007C05C3">
        <w:t>større afvigelser</w:t>
      </w:r>
      <w:r w:rsidR="00A20ECA">
        <w:t>. Alt i alt lidt som et speedometer i en bil.</w:t>
      </w:r>
      <w:r w:rsidR="00F17502">
        <w:t xml:space="preserve"> Systemet virker kun, n</w:t>
      </w:r>
      <w:r w:rsidR="00DB145C">
        <w:t>år</w:t>
      </w:r>
      <w:r w:rsidR="00F17502">
        <w:t xml:space="preserve"> </w:t>
      </w:r>
      <w:r w:rsidR="00DB145C">
        <w:t xml:space="preserve">tændingen </w:t>
      </w:r>
      <w:r w:rsidR="00F17502">
        <w:t xml:space="preserve">er sat </w:t>
      </w:r>
      <w:r w:rsidR="00DB145C">
        <w:t xml:space="preserve">til spilmotoren. For fly, der er udstyret med systemet, vil dioderne </w:t>
      </w:r>
      <w:r w:rsidR="00241558">
        <w:t>vise hastigheden</w:t>
      </w:r>
      <w:r w:rsidR="00DB145C">
        <w:t xml:space="preserve">, </w:t>
      </w:r>
      <w:r w:rsidR="00241558">
        <w:t>så snart den</w:t>
      </w:r>
      <w:r w:rsidR="00DB145C">
        <w:t xml:space="preserve"> kommer over 60 km/t. </w:t>
      </w:r>
      <w:r w:rsidR="002D1644">
        <w:t>Flyet sender i 1 minut 20 sekunder, altså også selvom der kobles af tidligere</w:t>
      </w:r>
      <w:r w:rsidR="00131A07">
        <w:t>, så ignorer displayet efter der er koblet af.</w:t>
      </w:r>
      <w:r w:rsidR="00F17502">
        <w:t xml:space="preserve"> </w:t>
      </w:r>
      <w:r w:rsidR="00543F11">
        <w:t>Displayet forbliver slukket for fly uden systemet.</w:t>
      </w:r>
    </w:p>
    <w:p w:rsidR="00A20ECA" w:rsidRDefault="00A20ECA" w:rsidP="00A20ECA">
      <w:pPr>
        <w:pStyle w:val="Overskrift2"/>
      </w:pPr>
      <w:r>
        <w:t xml:space="preserve">For førstegangs </w:t>
      </w:r>
      <w:r w:rsidR="00131A07">
        <w:t>brugere</w:t>
      </w:r>
    </w:p>
    <w:p w:rsidR="00A20ECA" w:rsidRDefault="00A20ECA" w:rsidP="00A20ECA">
      <w:r>
        <w:t xml:space="preserve">Lav dine første starter på dagen helt som normalt, uden at bruge WinchSpeed displayet, så du får en fornemmelse for vejrforholdene. Placer displayet uden for synsvidde eller tag ledningen til </w:t>
      </w:r>
      <w:r w:rsidR="001A01AB">
        <w:t xml:space="preserve">displayet </w:t>
      </w:r>
      <w:r>
        <w:t>ud af boksen. Sørg for, at displayet ikke sidder i vejen for dit synsfelt.</w:t>
      </w:r>
      <w:r w:rsidR="00D46544">
        <w:t xml:space="preserve"> Derefter kan du gradvist begynde at bruge displayet</w:t>
      </w:r>
      <w:r w:rsidR="001A01AB">
        <w:t>. S</w:t>
      </w:r>
      <w:r w:rsidR="00F17502">
        <w:t>tart med at have lyd og blink slået fra</w:t>
      </w:r>
      <w:r w:rsidR="00D46544">
        <w:t xml:space="preserve">. Placer </w:t>
      </w:r>
      <w:r w:rsidR="001A01AB">
        <w:t xml:space="preserve">displayet </w:t>
      </w:r>
      <w:r w:rsidR="00D46544">
        <w:t>rimeligt højt oppe på vinduet ude til siden, så du har fuldt udsyn til flyet. Flyt ikke på displayet under starten. Når du har startet flyet, og det er etableret i en stabil stigning, kan du af og til kigge</w:t>
      </w:r>
      <w:r w:rsidR="00DB145C">
        <w:t xml:space="preserve"> kortvarigt</w:t>
      </w:r>
      <w:r w:rsidR="00D46544">
        <w:t xml:space="preserve"> på displayet, lidt lige som du kigger på speedometeret i en bil. Så sid ikke og kig på displayet hele tiden, det er flyet og himmelrummet, som skal have din opmærksomhed</w:t>
      </w:r>
      <w:r w:rsidR="00B4003B">
        <w:t>.</w:t>
      </w:r>
      <w:r w:rsidR="00F17502">
        <w:t xml:space="preserve"> </w:t>
      </w:r>
      <w:r w:rsidR="00B4003B">
        <w:t xml:space="preserve">Kan du ikke lige forstå hvad </w:t>
      </w:r>
      <w:r w:rsidR="00241558">
        <w:t>systemet</w:t>
      </w:r>
      <w:r w:rsidR="00B4003B">
        <w:t xml:space="preserve"> viser, så ignorer det og koncentrer dig om starten på gammeldags vis. Det er selvfølgelig også vigtigt, at du følger eventuelle kommandoer modtaget over spilradioen.</w:t>
      </w:r>
      <w:r w:rsidR="00F17502">
        <w:t xml:space="preserve"> Når du</w:t>
      </w:r>
      <w:r w:rsidR="001A01AB">
        <w:t xml:space="preserve"> har prøvet nogle starter, og</w:t>
      </w:r>
      <w:r w:rsidR="00F17502">
        <w:t xml:space="preserve"> er fortrolig med displayet, kan du få lyd og blinkende røde lysdioder, hvis du vil</w:t>
      </w:r>
      <w:r w:rsidR="001A01AB">
        <w:t>.</w:t>
      </w:r>
      <w:r w:rsidR="00F17502">
        <w:t xml:space="preserve"> </w:t>
      </w:r>
      <w:r w:rsidR="001A01AB">
        <w:t>T</w:t>
      </w:r>
      <w:r w:rsidR="00F17502">
        <w:t>ryk på test knappen for at se hvordan det vil virke.</w:t>
      </w:r>
    </w:p>
    <w:p w:rsidR="00A14152" w:rsidRDefault="00A14152" w:rsidP="00A14152">
      <w:pPr>
        <w:pStyle w:val="Overskrift2"/>
      </w:pPr>
      <w:r>
        <w:t>Startforløbet</w:t>
      </w:r>
    </w:p>
    <w:p w:rsidR="00A14152" w:rsidRDefault="00A14152" w:rsidP="00A14152">
      <w:r>
        <w:t>Brug ikke WinchSpeed displayet under den første fase af starten, hvor flyet går fra jorden. Her skal hele din opmærksomhed være på flyet. Først når flyet er etableret i en stabil stigning, kan du periodevis tage et kort kig på displayet. Allersidst i starten, når flyet skal til at koble af, er det også flyet du skal koncentrere dig om.</w:t>
      </w:r>
      <w:r w:rsidR="00DB145C">
        <w:t xml:space="preserve"> Det er dig med din spilfører erfaring, som skal styre spillet, WinchSpeed er kun et ekstra hjælpemiddel du kan gøre brug af.</w:t>
      </w:r>
    </w:p>
    <w:p w:rsidR="00A14152" w:rsidRDefault="00A14152" w:rsidP="00A14152">
      <w:pPr>
        <w:pStyle w:val="Overskrift2"/>
      </w:pPr>
      <w:r>
        <w:t>Hastigheds korrektioner</w:t>
      </w:r>
    </w:p>
    <w:p w:rsidR="00A14152" w:rsidRDefault="004631B8" w:rsidP="00A14152">
      <w:r>
        <w:t xml:space="preserve">Hvis displayet viser for lav eller for høj hastighed, så pas på med ikke at korrigere for kraftigt, man risikerer at overkorrigere, så man straks efter skal korrigere modsat. Der er en forsinkelse fra målingen af IAS i flyet til visningen på displayet på ca. 0,3 sekunder, men der er flere sekunders forsinkelse fra man bevæger gashåndtaget til motoren ændrer hastigheden på den tunge tromle, ændringen forplanter sig op ad snoren og endeligt at flyet accelererer eller bremser op. Så flere små korrektioner med lidt pause imellem er nemmere at </w:t>
      </w:r>
      <w:r w:rsidR="00DB145C">
        <w:t>styre</w:t>
      </w:r>
      <w:r>
        <w:t>. Er der fare på færde, så glem alt om WinchSpeed, og gør hvad der skal til for at afværge faren. Pas selvfølgelig som altid specielt på ikke at køre for langsomt.</w:t>
      </w:r>
    </w:p>
    <w:p w:rsidR="00AC25A2" w:rsidRDefault="00AC25A2" w:rsidP="00AC25A2">
      <w:pPr>
        <w:pStyle w:val="Overskrift2"/>
      </w:pPr>
      <w:r>
        <w:t>Hvis piloten vinker</w:t>
      </w:r>
    </w:p>
    <w:p w:rsidR="006D0216" w:rsidRDefault="00AC25A2" w:rsidP="00F17502">
      <w:pPr>
        <w:rPr>
          <w:rStyle w:val="Overskrift2Tegn"/>
          <w:rFonts w:asciiTheme="minorHAnsi" w:eastAsiaTheme="minorHAnsi" w:hAnsiTheme="minorHAnsi" w:cstheme="minorBidi"/>
          <w:b w:val="0"/>
          <w:bCs w:val="0"/>
          <w:color w:val="auto"/>
          <w:sz w:val="22"/>
          <w:szCs w:val="22"/>
        </w:rPr>
      </w:pPr>
      <w:r>
        <w:t>IAS hastighedsmålingen er til en vis grad følsom for sideglidning</w:t>
      </w:r>
      <w:r w:rsidR="003C2551">
        <w:t xml:space="preserve"> med gamle fly (f.eks. K13)</w:t>
      </w:r>
      <w:r>
        <w:t>, så derfor vil displayet typisk vise lidt for lav afvigelse mens der bliver vinket. I slemme tilfælde kan der kortvarigt vises 8 km/t afvigelse i stedet for 15 km/t. Så pilotens signaler skal have prioritet over hvad displayet måtte vise.</w:t>
      </w:r>
    </w:p>
    <w:p w:rsidR="006D0216" w:rsidRDefault="006D0216">
      <w:pPr>
        <w:rPr>
          <w:rStyle w:val="Overskrift2Tegn"/>
          <w:rFonts w:asciiTheme="minorHAnsi" w:eastAsiaTheme="minorHAnsi" w:hAnsiTheme="minorHAnsi" w:cstheme="minorBidi"/>
          <w:b w:val="0"/>
          <w:bCs w:val="0"/>
          <w:color w:val="auto"/>
          <w:sz w:val="22"/>
          <w:szCs w:val="22"/>
        </w:rPr>
      </w:pPr>
      <w:r>
        <w:rPr>
          <w:rStyle w:val="Overskrift2Tegn"/>
          <w:rFonts w:asciiTheme="minorHAnsi" w:eastAsiaTheme="minorHAnsi" w:hAnsiTheme="minorHAnsi" w:cstheme="minorBidi"/>
          <w:b w:val="0"/>
          <w:bCs w:val="0"/>
          <w:color w:val="auto"/>
          <w:sz w:val="22"/>
          <w:szCs w:val="22"/>
        </w:rPr>
        <w:br w:type="page"/>
      </w:r>
    </w:p>
    <w:p w:rsidR="009B2DC4" w:rsidRPr="006D0216" w:rsidRDefault="0072128D" w:rsidP="00F17502">
      <w:r>
        <w:rPr>
          <w:noProof/>
          <w:lang w:eastAsia="da-DK"/>
        </w:rPr>
        <w:lastRenderedPageBreak/>
        <w:drawing>
          <wp:anchor distT="0" distB="0" distL="114300" distR="114300" simplePos="0" relativeHeight="251663360" behindDoc="0" locked="0" layoutInCell="1" allowOverlap="1">
            <wp:simplePos x="704850" y="990600"/>
            <wp:positionH relativeFrom="margin">
              <wp:align>left</wp:align>
            </wp:positionH>
            <wp:positionV relativeFrom="margin">
              <wp:align>top</wp:align>
            </wp:positionV>
            <wp:extent cx="2899410" cy="1394460"/>
            <wp:effectExtent l="19050" t="0" r="0" b="0"/>
            <wp:wrapSquare wrapText="bothSides"/>
            <wp:docPr id="14" name="Billede 11" descr="Led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Display.jpg"/>
                    <pic:cNvPicPr/>
                  </pic:nvPicPr>
                  <pic:blipFill>
                    <a:blip r:embed="rId9"/>
                    <a:stretch>
                      <a:fillRect/>
                    </a:stretch>
                  </pic:blipFill>
                  <pic:spPr>
                    <a:xfrm>
                      <a:off x="0" y="0"/>
                      <a:ext cx="2899410" cy="1394460"/>
                    </a:xfrm>
                    <a:prstGeom prst="rect">
                      <a:avLst/>
                    </a:prstGeom>
                  </pic:spPr>
                </pic:pic>
              </a:graphicData>
            </a:graphic>
          </wp:anchor>
        </w:drawing>
      </w:r>
      <w:r w:rsidR="006D0216" w:rsidRPr="006D0216">
        <w:rPr>
          <w:rStyle w:val="Overskrift2Tegn"/>
          <w:lang w:val="en-GB"/>
        </w:rPr>
        <w:drawing>
          <wp:inline distT="0" distB="0" distL="0" distR="0">
            <wp:extent cx="2273016" cy="1297778"/>
            <wp:effectExtent l="19050" t="0" r="0" b="0"/>
            <wp:docPr id="9" name="Billede 7" descr="Rece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ver.png"/>
                    <pic:cNvPicPr/>
                  </pic:nvPicPr>
                  <pic:blipFill>
                    <a:blip r:embed="rId8" cstate="print"/>
                    <a:stretch>
                      <a:fillRect/>
                    </a:stretch>
                  </pic:blipFill>
                  <pic:spPr>
                    <a:xfrm>
                      <a:off x="0" y="0"/>
                      <a:ext cx="2273016" cy="1297778"/>
                    </a:xfrm>
                    <a:prstGeom prst="rect">
                      <a:avLst/>
                    </a:prstGeom>
                  </pic:spPr>
                </pic:pic>
              </a:graphicData>
            </a:graphic>
          </wp:inline>
        </w:drawing>
      </w:r>
      <w:r w:rsidR="006D0216">
        <w:rPr>
          <w:lang w:val="en-GB"/>
        </w:rPr>
        <w:br/>
      </w:r>
      <w:r w:rsidR="006D0216">
        <w:rPr>
          <w:lang w:val="en-GB"/>
        </w:rPr>
        <w:br/>
      </w:r>
      <w:r w:rsidR="003775D9" w:rsidRPr="007C05C3">
        <w:rPr>
          <w:rStyle w:val="Overskrift2Tegn"/>
          <w:lang w:val="en-GB"/>
        </w:rPr>
        <w:t>Description</w:t>
      </w:r>
      <w:r w:rsidR="007C05C3" w:rsidRPr="006D0216">
        <w:rPr>
          <w:rStyle w:val="Overskrift2Tegn"/>
          <w:lang w:val="en-US"/>
        </w:rPr>
        <w:br/>
      </w:r>
      <w:r w:rsidR="00F17502" w:rsidRPr="00F17502">
        <w:rPr>
          <w:lang w:val="en-GB"/>
        </w:rPr>
        <w:t>In the plane, the speed, IAS</w:t>
      </w:r>
      <w:r w:rsidR="00F17502">
        <w:rPr>
          <w:lang w:val="en-GB"/>
        </w:rPr>
        <w:t>,</w:t>
      </w:r>
      <w:r w:rsidR="00F17502" w:rsidRPr="00F17502">
        <w:rPr>
          <w:lang w:val="en-GB"/>
        </w:rPr>
        <w:t xml:space="preserve"> is measured. The deviation from the optimal speed is sent via radio to the </w:t>
      </w:r>
      <w:r w:rsidR="00F17502" w:rsidRPr="002D1644">
        <w:rPr>
          <w:lang w:val="en-GB"/>
        </w:rPr>
        <w:t>winch’s</w:t>
      </w:r>
      <w:r w:rsidR="00F17502" w:rsidRPr="00F17502">
        <w:rPr>
          <w:lang w:val="en-GB"/>
        </w:rPr>
        <w:t xml:space="preserve"> receiver, which shows it on an LED display.</w:t>
      </w:r>
      <w:r w:rsidR="009B2DC4" w:rsidRPr="002D1644">
        <w:rPr>
          <w:lang w:val="en-GB"/>
        </w:rPr>
        <w:t xml:space="preserve"> Too </w:t>
      </w:r>
      <w:r w:rsidR="00E71A08">
        <w:rPr>
          <w:lang w:val="en-GB"/>
        </w:rPr>
        <w:t>s</w:t>
      </w:r>
      <w:r w:rsidR="009B2DC4" w:rsidRPr="002D1644">
        <w:rPr>
          <w:lang w:val="en-GB"/>
        </w:rPr>
        <w:t xml:space="preserve">low </w:t>
      </w:r>
      <w:r w:rsidR="00AD5E2C">
        <w:rPr>
          <w:lang w:val="en-GB"/>
        </w:rPr>
        <w:t>to</w:t>
      </w:r>
      <w:r w:rsidR="009B2DC4" w:rsidRPr="002D1644">
        <w:rPr>
          <w:lang w:val="en-GB"/>
        </w:rPr>
        <w:t xml:space="preserve"> the left, too </w:t>
      </w:r>
      <w:r w:rsidR="00E71A08">
        <w:rPr>
          <w:lang w:val="en-GB"/>
        </w:rPr>
        <w:t>fast</w:t>
      </w:r>
      <w:r w:rsidR="009B2DC4" w:rsidRPr="002D1644">
        <w:rPr>
          <w:lang w:val="en-GB"/>
        </w:rPr>
        <w:t xml:space="preserve"> </w:t>
      </w:r>
      <w:r w:rsidR="00AD5E2C">
        <w:rPr>
          <w:lang w:val="en-GB"/>
        </w:rPr>
        <w:t>to</w:t>
      </w:r>
      <w:r w:rsidR="009B2DC4" w:rsidRPr="002D1644">
        <w:rPr>
          <w:lang w:val="en-GB"/>
        </w:rPr>
        <w:t xml:space="preserve"> the right, </w:t>
      </w:r>
      <w:r w:rsidR="002D1644" w:rsidRPr="002D1644">
        <w:rPr>
          <w:lang w:val="en-GB"/>
        </w:rPr>
        <w:t xml:space="preserve">perfect </w:t>
      </w:r>
      <w:r w:rsidR="00E71A08">
        <w:rPr>
          <w:lang w:val="en-GB"/>
        </w:rPr>
        <w:t>in the middle. The</w:t>
      </w:r>
      <w:r w:rsidR="009B2DC4" w:rsidRPr="002D1644">
        <w:rPr>
          <w:lang w:val="en-GB"/>
        </w:rPr>
        <w:t xml:space="preserve"> LEDs </w:t>
      </w:r>
      <w:r w:rsidR="00E71A08" w:rsidRPr="002D1644">
        <w:rPr>
          <w:lang w:val="en-GB"/>
        </w:rPr>
        <w:t xml:space="preserve">are green </w:t>
      </w:r>
      <w:r w:rsidR="009B2DC4" w:rsidRPr="002D1644">
        <w:rPr>
          <w:lang w:val="en-GB"/>
        </w:rPr>
        <w:t xml:space="preserve">for deviations below </w:t>
      </w:r>
      <w:r w:rsidR="007C05C3">
        <w:rPr>
          <w:lang w:val="en-GB"/>
        </w:rPr>
        <w:t>6</w:t>
      </w:r>
      <w:r w:rsidR="009B2DC4" w:rsidRPr="002D1644">
        <w:rPr>
          <w:lang w:val="en-GB"/>
        </w:rPr>
        <w:t xml:space="preserve"> km/h, red </w:t>
      </w:r>
      <w:r w:rsidR="00E71A08">
        <w:rPr>
          <w:lang w:val="en-GB"/>
        </w:rPr>
        <w:t>above</w:t>
      </w:r>
      <w:r w:rsidR="009B2DC4" w:rsidRPr="002D1644">
        <w:rPr>
          <w:lang w:val="en-GB"/>
        </w:rPr>
        <w:t xml:space="preserve">. All in all, a bit like a speedometer in a car. </w:t>
      </w:r>
      <w:r w:rsidR="007C05C3">
        <w:rPr>
          <w:lang w:val="en-GB"/>
        </w:rPr>
        <w:t>The system only works w</w:t>
      </w:r>
      <w:r w:rsidR="009B2DC4" w:rsidRPr="002D1644">
        <w:rPr>
          <w:lang w:val="en-GB"/>
        </w:rPr>
        <w:t>hen the ignit</w:t>
      </w:r>
      <w:r w:rsidR="00E71A08">
        <w:rPr>
          <w:lang w:val="en-GB"/>
        </w:rPr>
        <w:t>ion is switched on for the winc</w:t>
      </w:r>
      <w:r w:rsidR="003C2551">
        <w:rPr>
          <w:lang w:val="en-GB"/>
        </w:rPr>
        <w:t>h</w:t>
      </w:r>
      <w:r w:rsidR="009B2DC4" w:rsidRPr="002D1644">
        <w:rPr>
          <w:lang w:val="en-GB"/>
        </w:rPr>
        <w:t>. For aircraft</w:t>
      </w:r>
      <w:r w:rsidR="003775D9">
        <w:rPr>
          <w:lang w:val="en-GB"/>
        </w:rPr>
        <w:t>s</w:t>
      </w:r>
      <w:r w:rsidR="009B2DC4" w:rsidRPr="002D1644">
        <w:rPr>
          <w:lang w:val="en-GB"/>
        </w:rPr>
        <w:t xml:space="preserve"> equipped with the system, the </w:t>
      </w:r>
      <w:r w:rsidR="007C05C3">
        <w:rPr>
          <w:lang w:val="en-GB"/>
        </w:rPr>
        <w:t>appropriate LED</w:t>
      </w:r>
      <w:r w:rsidR="009B2DC4" w:rsidRPr="002D1644">
        <w:rPr>
          <w:lang w:val="en-GB"/>
        </w:rPr>
        <w:t xml:space="preserve"> will light up </w:t>
      </w:r>
      <w:r w:rsidR="00543F11">
        <w:rPr>
          <w:lang w:val="en-GB"/>
        </w:rPr>
        <w:t>once</w:t>
      </w:r>
      <w:r w:rsidR="009B2DC4" w:rsidRPr="002D1644">
        <w:rPr>
          <w:lang w:val="en-GB"/>
        </w:rPr>
        <w:t xml:space="preserve"> the speed exceeds 60 km/h. </w:t>
      </w:r>
      <w:r w:rsidR="00131A07" w:rsidRPr="00131A07">
        <w:rPr>
          <w:lang w:val="en-GB"/>
        </w:rPr>
        <w:t>The plane tran</w:t>
      </w:r>
      <w:r w:rsidR="00131A07">
        <w:rPr>
          <w:lang w:val="en-GB"/>
        </w:rPr>
        <w:t xml:space="preserve">smits for 1 minute 20 seconds, </w:t>
      </w:r>
      <w:r w:rsidR="00131A07" w:rsidRPr="00131A07">
        <w:rPr>
          <w:lang w:val="en-GB"/>
        </w:rPr>
        <w:t xml:space="preserve">even if it </w:t>
      </w:r>
      <w:r w:rsidR="00131A07">
        <w:rPr>
          <w:lang w:val="en-GB"/>
        </w:rPr>
        <w:t>releases</w:t>
      </w:r>
      <w:r w:rsidR="00131A07" w:rsidRPr="00131A07">
        <w:rPr>
          <w:lang w:val="en-GB"/>
        </w:rPr>
        <w:t xml:space="preserve"> earlier</w:t>
      </w:r>
      <w:r w:rsidR="00E71A08">
        <w:rPr>
          <w:lang w:val="en-GB"/>
        </w:rPr>
        <w:t>, just ignore it after release</w:t>
      </w:r>
      <w:r w:rsidR="00131A07" w:rsidRPr="00131A07">
        <w:rPr>
          <w:lang w:val="en-GB"/>
        </w:rPr>
        <w:t>.</w:t>
      </w:r>
      <w:r w:rsidR="00543F11">
        <w:rPr>
          <w:lang w:val="en-GB"/>
        </w:rPr>
        <w:t xml:space="preserve"> </w:t>
      </w:r>
      <w:r w:rsidR="00543F11" w:rsidRPr="002D1644">
        <w:rPr>
          <w:lang w:val="en-GB"/>
        </w:rPr>
        <w:t xml:space="preserve">The display remains off for </w:t>
      </w:r>
      <w:r w:rsidR="00543F11">
        <w:rPr>
          <w:lang w:val="en-GB"/>
        </w:rPr>
        <w:t>planes</w:t>
      </w:r>
      <w:r w:rsidR="00543F11" w:rsidRPr="002D1644">
        <w:rPr>
          <w:lang w:val="en-GB"/>
        </w:rPr>
        <w:t xml:space="preserve"> without the system.</w:t>
      </w:r>
    </w:p>
    <w:p w:rsidR="009B2DC4" w:rsidRDefault="009B2DC4" w:rsidP="009B2DC4">
      <w:pPr>
        <w:pStyle w:val="Overskrift2"/>
        <w:rPr>
          <w:lang w:val="en-GB"/>
        </w:rPr>
      </w:pPr>
      <w:r w:rsidRPr="002D1644">
        <w:rPr>
          <w:lang w:val="en-GB"/>
        </w:rPr>
        <w:t xml:space="preserve">For First-time </w:t>
      </w:r>
      <w:r w:rsidR="00131A07">
        <w:rPr>
          <w:lang w:val="en-GB"/>
        </w:rPr>
        <w:t>Users</w:t>
      </w:r>
    </w:p>
    <w:p w:rsidR="001A01AB" w:rsidRDefault="001A01AB" w:rsidP="001A01AB">
      <w:pPr>
        <w:rPr>
          <w:lang w:val="en-GB"/>
        </w:rPr>
      </w:pPr>
      <w:r w:rsidRPr="001A01AB">
        <w:rPr>
          <w:lang w:val="en-GB"/>
        </w:rPr>
        <w:t xml:space="preserve">Make your first starts of the day as normal, without using the WinchSpeed ​​display, so you get a feel for the weather conditions. Place the display out of sight or take the </w:t>
      </w:r>
      <w:r>
        <w:rPr>
          <w:lang w:val="en-GB"/>
        </w:rPr>
        <w:t xml:space="preserve">display </w:t>
      </w:r>
      <w:r w:rsidRPr="001A01AB">
        <w:rPr>
          <w:lang w:val="en-GB"/>
        </w:rPr>
        <w:t xml:space="preserve">cable out of the box. Make sure the display is not in the way of your field of vision. After that, you can gradually start using the display. Start by having sound and </w:t>
      </w:r>
      <w:r>
        <w:rPr>
          <w:lang w:val="en-GB"/>
        </w:rPr>
        <w:t>blink</w:t>
      </w:r>
      <w:r w:rsidRPr="001A01AB">
        <w:rPr>
          <w:lang w:val="en-GB"/>
        </w:rPr>
        <w:t xml:space="preserve"> turned off. Place the display fairly high up on the window out to the side so that you have a full view of the aircraft. Do not move the display during start</w:t>
      </w:r>
      <w:r>
        <w:rPr>
          <w:lang w:val="en-GB"/>
        </w:rPr>
        <w:t>s</w:t>
      </w:r>
      <w:r w:rsidRPr="001A01AB">
        <w:rPr>
          <w:lang w:val="en-GB"/>
        </w:rPr>
        <w:t xml:space="preserve">. Once you have started the aircraft and it is established in a stable climb, you can occasionally look briefly at the display, a bit like you look at the speedometer in a car. So don't sit and look at the display all the time, it's the plane and the sky that need your attention. If you can't quite understand what the </w:t>
      </w:r>
      <w:r w:rsidR="00D35BB8">
        <w:rPr>
          <w:lang w:val="en-GB"/>
        </w:rPr>
        <w:t>system</w:t>
      </w:r>
      <w:r w:rsidRPr="001A01AB">
        <w:rPr>
          <w:lang w:val="en-GB"/>
        </w:rPr>
        <w:t xml:space="preserve"> shows, ignore it and concentrate on the start the old-fashioned way. It is of course also important that you follow any commands received over the radio. Once you've tried a few starts and are comfortable with the display, you can have sound and flashing red LEDs if you want. Press the test button to see how it will work.</w:t>
      </w:r>
    </w:p>
    <w:p w:rsidR="009B2DC4" w:rsidRPr="002D1644" w:rsidRDefault="00034CE1" w:rsidP="009B2DC4">
      <w:pPr>
        <w:pStyle w:val="Overskrift2"/>
        <w:rPr>
          <w:lang w:val="en-GB"/>
        </w:rPr>
      </w:pPr>
      <w:r w:rsidRPr="002D1644">
        <w:rPr>
          <w:lang w:val="en-GB"/>
        </w:rPr>
        <w:t>The Start</w:t>
      </w:r>
    </w:p>
    <w:p w:rsidR="009B2DC4" w:rsidRPr="002D1644" w:rsidRDefault="00034CE1" w:rsidP="009B2DC4">
      <w:pPr>
        <w:rPr>
          <w:lang w:val="en-GB"/>
        </w:rPr>
      </w:pPr>
      <w:r w:rsidRPr="002D1644">
        <w:rPr>
          <w:lang w:val="en-GB"/>
        </w:rPr>
        <w:t xml:space="preserve">Do not use the WinchSpeed ​​display during the first phase of takeoff, when the aircraft leaves the ground. Here, all your attention should be on the plane. Only when the aircraft is established in a stable </w:t>
      </w:r>
      <w:r w:rsidR="001A01AB">
        <w:rPr>
          <w:lang w:val="en-GB"/>
        </w:rPr>
        <w:t>climb</w:t>
      </w:r>
      <w:r w:rsidRPr="002D1644">
        <w:rPr>
          <w:lang w:val="en-GB"/>
        </w:rPr>
        <w:t xml:space="preserve">, you can periodically take a brief look at the display. At the very end, when the plane is about to release, it is also the plane you need to concentrate on. It is you with your winch driver experience who must control the </w:t>
      </w:r>
      <w:r w:rsidR="002D1644" w:rsidRPr="002D1644">
        <w:rPr>
          <w:lang w:val="en-GB"/>
        </w:rPr>
        <w:t>winch;</w:t>
      </w:r>
      <w:r w:rsidRPr="002D1644">
        <w:rPr>
          <w:lang w:val="en-GB"/>
        </w:rPr>
        <w:t xml:space="preserve"> WinchSpeed ​​is only an additional tool you can make use of.</w:t>
      </w:r>
    </w:p>
    <w:p w:rsidR="009B2DC4" w:rsidRPr="002D1644" w:rsidRDefault="00034CE1" w:rsidP="009B2DC4">
      <w:pPr>
        <w:pStyle w:val="Overskrift2"/>
        <w:rPr>
          <w:lang w:val="en-GB"/>
        </w:rPr>
      </w:pPr>
      <w:r w:rsidRPr="002D1644">
        <w:rPr>
          <w:lang w:val="en-GB"/>
        </w:rPr>
        <w:t>Speed Corrections</w:t>
      </w:r>
    </w:p>
    <w:p w:rsidR="009B2DC4" w:rsidRPr="002D1644" w:rsidRDefault="00F63B28" w:rsidP="009B2DC4">
      <w:pPr>
        <w:rPr>
          <w:lang w:val="en-GB"/>
        </w:rPr>
      </w:pPr>
      <w:r w:rsidRPr="002D1644">
        <w:rPr>
          <w:lang w:val="en-GB"/>
        </w:rPr>
        <w:t>If the display shows too low or too high a speed, be careful not to correct too much</w:t>
      </w:r>
      <w:r w:rsidR="00241558">
        <w:rPr>
          <w:lang w:val="en-GB"/>
        </w:rPr>
        <w:t>.</w:t>
      </w:r>
      <w:r w:rsidRPr="002D1644">
        <w:rPr>
          <w:lang w:val="en-GB"/>
        </w:rPr>
        <w:t xml:space="preserve"> </w:t>
      </w:r>
      <w:r w:rsidR="00241558">
        <w:rPr>
          <w:lang w:val="en-GB"/>
        </w:rPr>
        <w:t>Y</w:t>
      </w:r>
      <w:r w:rsidRPr="002D1644">
        <w:rPr>
          <w:lang w:val="en-GB"/>
        </w:rPr>
        <w:t>ou risk over-correcting, so you have to</w:t>
      </w:r>
      <w:r w:rsidR="00241558">
        <w:rPr>
          <w:lang w:val="en-GB"/>
        </w:rPr>
        <w:t xml:space="preserve"> make an opposite</w:t>
      </w:r>
      <w:r w:rsidRPr="002D1644">
        <w:rPr>
          <w:lang w:val="en-GB"/>
        </w:rPr>
        <w:t xml:space="preserve"> correct</w:t>
      </w:r>
      <w:r w:rsidR="00241558">
        <w:rPr>
          <w:lang w:val="en-GB"/>
        </w:rPr>
        <w:t>ion</w:t>
      </w:r>
      <w:r w:rsidRPr="002D1644">
        <w:rPr>
          <w:lang w:val="en-GB"/>
        </w:rPr>
        <w:t xml:space="preserve"> immediately afterwards. There is a delay from the measurement of IAS in the </w:t>
      </w:r>
      <w:r w:rsidR="00241558">
        <w:rPr>
          <w:lang w:val="en-GB"/>
        </w:rPr>
        <w:t>plane</w:t>
      </w:r>
      <w:r w:rsidRPr="002D1644">
        <w:rPr>
          <w:lang w:val="en-GB"/>
        </w:rPr>
        <w:t xml:space="preserve"> to displaying it of approx. 0.3 seconds, but there is a delay of several seconds from moving the throttle to the engine changing the speed of the heavy drum, the change propagates up the string and finally the plane accelerates or decelerates. So several small corrections</w:t>
      </w:r>
      <w:r w:rsidR="002D1644">
        <w:rPr>
          <w:lang w:val="en-GB"/>
        </w:rPr>
        <w:t>,</w:t>
      </w:r>
      <w:r w:rsidRPr="002D1644">
        <w:rPr>
          <w:lang w:val="en-GB"/>
        </w:rPr>
        <w:t xml:space="preserve"> with a little pause in between</w:t>
      </w:r>
      <w:r w:rsidR="002D1644">
        <w:rPr>
          <w:lang w:val="en-GB"/>
        </w:rPr>
        <w:t>,</w:t>
      </w:r>
      <w:r w:rsidRPr="002D1644">
        <w:rPr>
          <w:lang w:val="en-GB"/>
        </w:rPr>
        <w:t xml:space="preserve"> are easier to control. If there is danger ahead, forget about WinchSpeed ​​and do what it takes to avert the danger. Of course, as always, take special care not to drive too </w:t>
      </w:r>
      <w:r w:rsidR="002D1644" w:rsidRPr="002D1644">
        <w:rPr>
          <w:lang w:val="en-GB"/>
        </w:rPr>
        <w:t>slowly</w:t>
      </w:r>
      <w:r w:rsidRPr="002D1644">
        <w:rPr>
          <w:lang w:val="en-GB"/>
        </w:rPr>
        <w:t>.</w:t>
      </w:r>
    </w:p>
    <w:p w:rsidR="009B2DC4" w:rsidRPr="002D1644" w:rsidRDefault="00F63B28" w:rsidP="009B2DC4">
      <w:pPr>
        <w:pStyle w:val="Overskrift2"/>
        <w:rPr>
          <w:lang w:val="en-GB"/>
        </w:rPr>
      </w:pPr>
      <w:r w:rsidRPr="002D1644">
        <w:rPr>
          <w:lang w:val="en-GB"/>
        </w:rPr>
        <w:t>Pilot Signals</w:t>
      </w:r>
    </w:p>
    <w:p w:rsidR="00AC25A2" w:rsidRPr="00E71A08" w:rsidRDefault="00F63B28" w:rsidP="00AC25A2">
      <w:pPr>
        <w:rPr>
          <w:lang w:val="en-GB"/>
        </w:rPr>
      </w:pPr>
      <w:r w:rsidRPr="002D1644">
        <w:rPr>
          <w:lang w:val="en-GB"/>
        </w:rPr>
        <w:t>The IAS speed measurement is to some extent sensitive to side slipping</w:t>
      </w:r>
      <w:r w:rsidR="003C2551">
        <w:rPr>
          <w:lang w:val="en-GB"/>
        </w:rPr>
        <w:t xml:space="preserve"> in old planes (e.g. K13)</w:t>
      </w:r>
      <w:r w:rsidRPr="002D1644">
        <w:rPr>
          <w:lang w:val="en-GB"/>
        </w:rPr>
        <w:t>, so therefore the display will typically show a little too low deviation while waving. In severe cases, a deviation of 8 km/h may be briefly displayed instead of 15 km/h. So the pilot's signals must have pr</w:t>
      </w:r>
      <w:r w:rsidR="007C05C3">
        <w:rPr>
          <w:lang w:val="en-GB"/>
        </w:rPr>
        <w:t>iority over what the display might</w:t>
      </w:r>
      <w:r w:rsidRPr="002D1644">
        <w:rPr>
          <w:lang w:val="en-GB"/>
        </w:rPr>
        <w:t xml:space="preserve"> show.</w:t>
      </w:r>
    </w:p>
    <w:sectPr w:rsidR="00AC25A2" w:rsidRPr="00E71A08" w:rsidSect="00165DBE">
      <w:headerReference w:type="default" r:id="rId10"/>
      <w:footerReference w:type="default" r:id="rId11"/>
      <w:headerReference w:type="first" r:id="rId12"/>
      <w:footerReference w:type="first" r:id="rId13"/>
      <w:pgSz w:w="11906" w:h="16838"/>
      <w:pgMar w:top="720" w:right="720" w:bottom="720" w:left="720" w:header="0"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8C3" w:rsidRDefault="002618C3" w:rsidP="0067153B">
      <w:pPr>
        <w:spacing w:after="0" w:line="240" w:lineRule="auto"/>
      </w:pPr>
      <w:r>
        <w:separator/>
      </w:r>
    </w:p>
  </w:endnote>
  <w:endnote w:type="continuationSeparator" w:id="1">
    <w:p w:rsidR="002618C3" w:rsidRDefault="002618C3" w:rsidP="00671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5C" w:rsidRPr="00165DBE" w:rsidRDefault="004971D5">
    <w:pPr>
      <w:pStyle w:val="Sidefod"/>
    </w:pPr>
    <w:hyperlink r:id="rId1" w:history="1">
      <w:r w:rsidR="00447869" w:rsidRPr="00867AFF">
        <w:rPr>
          <w:rStyle w:val="Hyperlink"/>
        </w:rPr>
        <w:t>http://www.johny.dk/WinchSpeed/Spilfører vejledning.docx</w:t>
      </w:r>
    </w:hyperlink>
    <w:r w:rsidR="00447869">
      <w:t xml:space="preserve">                       Copyright 2022 Johny Johansen</w:t>
    </w:r>
    <w:r w:rsidR="00447869">
      <w:tab/>
    </w:r>
    <w:sdt>
      <w:sdtPr>
        <w:id w:val="11887985"/>
        <w:docPartObj>
          <w:docPartGallery w:val="Page Numbers (Bottom of Page)"/>
          <w:docPartUnique/>
        </w:docPartObj>
      </w:sdtPr>
      <w:sdtContent>
        <w:fldSimple w:instr=" PAGE   \* MERGEFORMAT ">
          <w:r w:rsidR="00165DBE">
            <w:rPr>
              <w:noProof/>
            </w:rPr>
            <w:t>2</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28D" w:rsidRDefault="004971D5" w:rsidP="0072128D">
    <w:pPr>
      <w:pStyle w:val="Sidefod"/>
      <w:jc w:val="right"/>
    </w:pPr>
    <w:hyperlink r:id="rId1" w:history="1">
      <w:r w:rsidR="00447869" w:rsidRPr="00867AFF">
        <w:rPr>
          <w:rStyle w:val="Hyperlink"/>
        </w:rPr>
        <w:t>http://www.johny.dk/WinchSpeed/Spilfører vejledning.docx</w:t>
      </w:r>
    </w:hyperlink>
    <w:r w:rsidR="00447869">
      <w:t xml:space="preserve">                       Copyright 2022 Johny Johansen</w:t>
    </w:r>
    <w:r w:rsidR="00447869">
      <w:tab/>
    </w:r>
    <w:sdt>
      <w:sdtPr>
        <w:id w:val="14224371"/>
        <w:docPartObj>
          <w:docPartGallery w:val="Page Numbers (Bottom of Page)"/>
          <w:docPartUnique/>
        </w:docPartObj>
      </w:sdtPr>
      <w:sdtContent>
        <w:fldSimple w:instr=" PAGE   \* MERGEFORMAT ">
          <w:r w:rsidR="00165DBE">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8C3" w:rsidRDefault="002618C3" w:rsidP="0067153B">
      <w:pPr>
        <w:spacing w:after="0" w:line="240" w:lineRule="auto"/>
      </w:pPr>
      <w:r>
        <w:separator/>
      </w:r>
    </w:p>
  </w:footnote>
  <w:footnote w:type="continuationSeparator" w:id="1">
    <w:p w:rsidR="002618C3" w:rsidRDefault="002618C3" w:rsidP="00671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5C" w:rsidRDefault="00DB145C" w:rsidP="00D23EBD">
    <w:pPr>
      <w:pStyle w:val="Overskrift1"/>
      <w:rPr>
        <w:lang w:val="en-US"/>
      </w:rPr>
    </w:pPr>
    <w:r>
      <w:rPr>
        <w:lang w:val="en-US"/>
      </w:rPr>
      <w:t>WinchSpeed</w:t>
    </w:r>
    <w:r>
      <w:rPr>
        <w:lang w:val="en-US"/>
      </w:rPr>
      <w:tab/>
    </w:r>
    <w:r>
      <w:rPr>
        <w:lang w:val="en-US"/>
      </w:rPr>
      <w:tab/>
    </w:r>
    <w:r w:rsidR="002D1644">
      <w:rPr>
        <w:lang w:val="en-US"/>
      </w:rPr>
      <w:t>Winch Driver</w:t>
    </w:r>
    <w:r w:rsidR="00D35BB8">
      <w:t>’s</w:t>
    </w:r>
    <w:r w:rsidR="009B2DC4">
      <w:rPr>
        <w:lang w:val="en-US"/>
      </w:rPr>
      <w:t xml:space="preserve"> Guide</w:t>
    </w:r>
    <w:r>
      <w:rPr>
        <w:lang w:val="en-US"/>
      </w:rPr>
      <w:tab/>
    </w:r>
    <w:r w:rsidRPr="006958BA">
      <w:rPr>
        <w:lang w:val="en-US"/>
      </w:rPr>
      <w:t>202</w:t>
    </w:r>
    <w:r w:rsidR="006D0216">
      <w:rPr>
        <w:lang w:val="en-US"/>
      </w:rPr>
      <w:t>3</w:t>
    </w:r>
    <w:r>
      <w:rPr>
        <w:lang w:val="en-US"/>
      </w:rPr>
      <w:t>-0</w:t>
    </w:r>
    <w:r w:rsidR="006D0216">
      <w:rPr>
        <w:lang w:val="en-US"/>
      </w:rPr>
      <w:t>1</w:t>
    </w:r>
    <w:r w:rsidRPr="006958BA">
      <w:rPr>
        <w:lang w:val="en-US"/>
      </w:rPr>
      <w:t>-</w:t>
    </w:r>
    <w:r w:rsidR="00077EBF">
      <w:rPr>
        <w:lang w:val="en-US"/>
      </w:rPr>
      <w:t>1</w:t>
    </w:r>
    <w:r w:rsidR="006D0216">
      <w:rPr>
        <w:lang w:val="en-US"/>
      </w:rPr>
      <w:t>4</w:t>
    </w:r>
    <w:r w:rsidR="00165DBE">
      <w:rPr>
        <w:lang w:val="en-U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C4" w:rsidRPr="006958BA" w:rsidRDefault="009B2DC4" w:rsidP="009B2DC4">
    <w:pPr>
      <w:pStyle w:val="Overskrift1"/>
      <w:rPr>
        <w:lang w:val="en-US"/>
      </w:rPr>
    </w:pPr>
    <w:r>
      <w:rPr>
        <w:lang w:val="en-US"/>
      </w:rPr>
      <w:t>WinchSpeed</w:t>
    </w:r>
    <w:r>
      <w:rPr>
        <w:lang w:val="en-US"/>
      </w:rPr>
      <w:tab/>
    </w:r>
    <w:r>
      <w:rPr>
        <w:lang w:val="en-US"/>
      </w:rPr>
      <w:tab/>
    </w:r>
    <w:r w:rsidRPr="00D35BB8">
      <w:t>Spilfører</w:t>
    </w:r>
    <w:r>
      <w:rPr>
        <w:lang w:val="en-US"/>
      </w:rPr>
      <w:t xml:space="preserve"> </w:t>
    </w:r>
    <w:r w:rsidRPr="00D35BB8">
      <w:t>vejledning</w:t>
    </w:r>
    <w:r>
      <w:rPr>
        <w:lang w:val="en-US"/>
      </w:rPr>
      <w:tab/>
    </w:r>
    <w:r>
      <w:rPr>
        <w:lang w:val="en-US"/>
      </w:rPr>
      <w:tab/>
    </w:r>
    <w:r w:rsidRPr="006958BA">
      <w:rPr>
        <w:lang w:val="en-US"/>
      </w:rPr>
      <w:t>202</w:t>
    </w:r>
    <w:r w:rsidR="006D0216">
      <w:rPr>
        <w:lang w:val="en-US"/>
      </w:rPr>
      <w:t>3</w:t>
    </w:r>
    <w:r>
      <w:rPr>
        <w:lang w:val="en-US"/>
      </w:rPr>
      <w:t>-0</w:t>
    </w:r>
    <w:r w:rsidR="006D0216">
      <w:rPr>
        <w:lang w:val="en-US"/>
      </w:rPr>
      <w:t>1</w:t>
    </w:r>
    <w:r w:rsidRPr="006958BA">
      <w:rPr>
        <w:lang w:val="en-US"/>
      </w:rPr>
      <w:t>-</w:t>
    </w:r>
    <w:r w:rsidR="00AD5E2C">
      <w:rPr>
        <w:lang w:val="en-US"/>
      </w:rPr>
      <w:t>1</w:t>
    </w:r>
    <w:r w:rsidR="006D0216">
      <w:rPr>
        <w:lang w:val="en-US"/>
      </w:rPr>
      <w:t>4</w:t>
    </w:r>
    <w:r w:rsidR="00165DBE">
      <w:rPr>
        <w:lang w:val="en-U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1CD"/>
    <w:multiLevelType w:val="hybridMultilevel"/>
    <w:tmpl w:val="579EDCC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694C59A6"/>
    <w:multiLevelType w:val="hybridMultilevel"/>
    <w:tmpl w:val="0038E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32269"/>
    <w:rsid w:val="00005601"/>
    <w:rsid w:val="00012489"/>
    <w:rsid w:val="00015A04"/>
    <w:rsid w:val="0002705C"/>
    <w:rsid w:val="00032B6F"/>
    <w:rsid w:val="00034CE1"/>
    <w:rsid w:val="00044C62"/>
    <w:rsid w:val="00060044"/>
    <w:rsid w:val="00062B78"/>
    <w:rsid w:val="00067DC4"/>
    <w:rsid w:val="00071D3A"/>
    <w:rsid w:val="00077EBF"/>
    <w:rsid w:val="000854DB"/>
    <w:rsid w:val="000C324A"/>
    <w:rsid w:val="000E7467"/>
    <w:rsid w:val="001047F8"/>
    <w:rsid w:val="00131A07"/>
    <w:rsid w:val="0013223C"/>
    <w:rsid w:val="00136192"/>
    <w:rsid w:val="00142C5B"/>
    <w:rsid w:val="00165DBE"/>
    <w:rsid w:val="00194412"/>
    <w:rsid w:val="001A01AB"/>
    <w:rsid w:val="001A39C7"/>
    <w:rsid w:val="001C0612"/>
    <w:rsid w:val="001F2149"/>
    <w:rsid w:val="002132F2"/>
    <w:rsid w:val="002250FE"/>
    <w:rsid w:val="00241558"/>
    <w:rsid w:val="00245193"/>
    <w:rsid w:val="002459A9"/>
    <w:rsid w:val="002618C3"/>
    <w:rsid w:val="00284396"/>
    <w:rsid w:val="00290486"/>
    <w:rsid w:val="002B01A8"/>
    <w:rsid w:val="002B061C"/>
    <w:rsid w:val="002D1644"/>
    <w:rsid w:val="002E0C5B"/>
    <w:rsid w:val="002E1EA5"/>
    <w:rsid w:val="003235C4"/>
    <w:rsid w:val="003509A9"/>
    <w:rsid w:val="003775D9"/>
    <w:rsid w:val="00391C67"/>
    <w:rsid w:val="00395BC1"/>
    <w:rsid w:val="003A1BDC"/>
    <w:rsid w:val="003B0537"/>
    <w:rsid w:val="003B3529"/>
    <w:rsid w:val="003C10A9"/>
    <w:rsid w:val="003C2551"/>
    <w:rsid w:val="003D1CFE"/>
    <w:rsid w:val="003D70B6"/>
    <w:rsid w:val="00417DC4"/>
    <w:rsid w:val="00420170"/>
    <w:rsid w:val="004226CA"/>
    <w:rsid w:val="0042544E"/>
    <w:rsid w:val="00447869"/>
    <w:rsid w:val="00461F28"/>
    <w:rsid w:val="004631B8"/>
    <w:rsid w:val="0046361D"/>
    <w:rsid w:val="00475B01"/>
    <w:rsid w:val="00482737"/>
    <w:rsid w:val="004971D5"/>
    <w:rsid w:val="004A228C"/>
    <w:rsid w:val="004C5739"/>
    <w:rsid w:val="00514B78"/>
    <w:rsid w:val="00514D91"/>
    <w:rsid w:val="00543F11"/>
    <w:rsid w:val="00587CD3"/>
    <w:rsid w:val="005A2374"/>
    <w:rsid w:val="005A4558"/>
    <w:rsid w:val="005B41BB"/>
    <w:rsid w:val="005C17A7"/>
    <w:rsid w:val="005E1103"/>
    <w:rsid w:val="005E6B6E"/>
    <w:rsid w:val="005E7D09"/>
    <w:rsid w:val="00605DB7"/>
    <w:rsid w:val="00615716"/>
    <w:rsid w:val="00615D8C"/>
    <w:rsid w:val="00622576"/>
    <w:rsid w:val="00642659"/>
    <w:rsid w:val="00646DF6"/>
    <w:rsid w:val="00664E48"/>
    <w:rsid w:val="00665FE8"/>
    <w:rsid w:val="0067153B"/>
    <w:rsid w:val="00694F35"/>
    <w:rsid w:val="006958BA"/>
    <w:rsid w:val="006D0216"/>
    <w:rsid w:val="006E2333"/>
    <w:rsid w:val="006E53B3"/>
    <w:rsid w:val="006E6196"/>
    <w:rsid w:val="006F5918"/>
    <w:rsid w:val="006F68CC"/>
    <w:rsid w:val="00715FA4"/>
    <w:rsid w:val="00720FE5"/>
    <w:rsid w:val="0072128D"/>
    <w:rsid w:val="00733BF7"/>
    <w:rsid w:val="00740130"/>
    <w:rsid w:val="00752886"/>
    <w:rsid w:val="00753CF2"/>
    <w:rsid w:val="0075487E"/>
    <w:rsid w:val="007773D9"/>
    <w:rsid w:val="0079443C"/>
    <w:rsid w:val="0079666B"/>
    <w:rsid w:val="007C05C3"/>
    <w:rsid w:val="007C082E"/>
    <w:rsid w:val="007D18C1"/>
    <w:rsid w:val="007F5513"/>
    <w:rsid w:val="00823805"/>
    <w:rsid w:val="0083308D"/>
    <w:rsid w:val="00840D6F"/>
    <w:rsid w:val="00850FE6"/>
    <w:rsid w:val="0085104F"/>
    <w:rsid w:val="00860E90"/>
    <w:rsid w:val="00866DD5"/>
    <w:rsid w:val="00884DB9"/>
    <w:rsid w:val="00885A6B"/>
    <w:rsid w:val="0088787D"/>
    <w:rsid w:val="008A6FB6"/>
    <w:rsid w:val="008C5D99"/>
    <w:rsid w:val="00907134"/>
    <w:rsid w:val="0092069D"/>
    <w:rsid w:val="009232F0"/>
    <w:rsid w:val="0092422F"/>
    <w:rsid w:val="00927A24"/>
    <w:rsid w:val="00967D89"/>
    <w:rsid w:val="009B2DC4"/>
    <w:rsid w:val="009C3A9D"/>
    <w:rsid w:val="009D657D"/>
    <w:rsid w:val="009D7DA0"/>
    <w:rsid w:val="009E7ABD"/>
    <w:rsid w:val="00A00471"/>
    <w:rsid w:val="00A07AF3"/>
    <w:rsid w:val="00A14152"/>
    <w:rsid w:val="00A20ECA"/>
    <w:rsid w:val="00A24166"/>
    <w:rsid w:val="00A27190"/>
    <w:rsid w:val="00A762FE"/>
    <w:rsid w:val="00A96EFB"/>
    <w:rsid w:val="00AA0C25"/>
    <w:rsid w:val="00AA38C4"/>
    <w:rsid w:val="00AA4686"/>
    <w:rsid w:val="00AC25A2"/>
    <w:rsid w:val="00AC2D05"/>
    <w:rsid w:val="00AD5E2C"/>
    <w:rsid w:val="00AF528A"/>
    <w:rsid w:val="00B1467E"/>
    <w:rsid w:val="00B310C5"/>
    <w:rsid w:val="00B4003B"/>
    <w:rsid w:val="00B44399"/>
    <w:rsid w:val="00B642F1"/>
    <w:rsid w:val="00B80B3F"/>
    <w:rsid w:val="00B95109"/>
    <w:rsid w:val="00BB0C5E"/>
    <w:rsid w:val="00BC65DC"/>
    <w:rsid w:val="00BF5028"/>
    <w:rsid w:val="00C04AC9"/>
    <w:rsid w:val="00C337AA"/>
    <w:rsid w:val="00C477CD"/>
    <w:rsid w:val="00C52751"/>
    <w:rsid w:val="00C551E0"/>
    <w:rsid w:val="00C55D13"/>
    <w:rsid w:val="00C71B5F"/>
    <w:rsid w:val="00C73185"/>
    <w:rsid w:val="00C73A1A"/>
    <w:rsid w:val="00C87FE4"/>
    <w:rsid w:val="00C972E6"/>
    <w:rsid w:val="00CD4911"/>
    <w:rsid w:val="00CE6EA7"/>
    <w:rsid w:val="00CF037E"/>
    <w:rsid w:val="00D042FF"/>
    <w:rsid w:val="00D11167"/>
    <w:rsid w:val="00D23EBD"/>
    <w:rsid w:val="00D2710D"/>
    <w:rsid w:val="00D32442"/>
    <w:rsid w:val="00D35BB8"/>
    <w:rsid w:val="00D36F2D"/>
    <w:rsid w:val="00D46544"/>
    <w:rsid w:val="00D53396"/>
    <w:rsid w:val="00D64CEC"/>
    <w:rsid w:val="00D810F5"/>
    <w:rsid w:val="00D879A2"/>
    <w:rsid w:val="00D91541"/>
    <w:rsid w:val="00D922D1"/>
    <w:rsid w:val="00D95E71"/>
    <w:rsid w:val="00D96A3F"/>
    <w:rsid w:val="00DB145C"/>
    <w:rsid w:val="00DC072C"/>
    <w:rsid w:val="00DE3BE0"/>
    <w:rsid w:val="00DE4743"/>
    <w:rsid w:val="00DF20F0"/>
    <w:rsid w:val="00E208A9"/>
    <w:rsid w:val="00E2103A"/>
    <w:rsid w:val="00E32269"/>
    <w:rsid w:val="00E524A6"/>
    <w:rsid w:val="00E60472"/>
    <w:rsid w:val="00E6314A"/>
    <w:rsid w:val="00E66519"/>
    <w:rsid w:val="00E71A08"/>
    <w:rsid w:val="00E90D22"/>
    <w:rsid w:val="00EB05C4"/>
    <w:rsid w:val="00EC704D"/>
    <w:rsid w:val="00ED771E"/>
    <w:rsid w:val="00EE7D42"/>
    <w:rsid w:val="00F110ED"/>
    <w:rsid w:val="00F17502"/>
    <w:rsid w:val="00F425BD"/>
    <w:rsid w:val="00F44293"/>
    <w:rsid w:val="00F63B28"/>
    <w:rsid w:val="00F71B39"/>
    <w:rsid w:val="00FD6886"/>
    <w:rsid w:val="00FE5025"/>
    <w:rsid w:val="00FF1AD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9"/>
  </w:style>
  <w:style w:type="paragraph" w:styleId="Overskrift1">
    <w:name w:val="heading 1"/>
    <w:basedOn w:val="Normal"/>
    <w:next w:val="Normal"/>
    <w:link w:val="Overskrift1Tegn"/>
    <w:uiPriority w:val="9"/>
    <w:qFormat/>
    <w:rsid w:val="006715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55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unhideWhenUsed/>
    <w:rsid w:val="00C5275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C52751"/>
    <w:rPr>
      <w:rFonts w:ascii="Consolas" w:hAnsi="Consolas"/>
      <w:sz w:val="21"/>
      <w:szCs w:val="21"/>
    </w:rPr>
  </w:style>
  <w:style w:type="character" w:customStyle="1" w:styleId="Overskrift1Tegn">
    <w:name w:val="Overskrift 1 Tegn"/>
    <w:basedOn w:val="Standardskrifttypeiafsnit"/>
    <w:link w:val="Overskrift1"/>
    <w:uiPriority w:val="9"/>
    <w:rsid w:val="0067153B"/>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6715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153B"/>
  </w:style>
  <w:style w:type="paragraph" w:styleId="Sidefod">
    <w:name w:val="footer"/>
    <w:basedOn w:val="Normal"/>
    <w:link w:val="SidefodTegn"/>
    <w:uiPriority w:val="99"/>
    <w:unhideWhenUsed/>
    <w:rsid w:val="006715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153B"/>
  </w:style>
  <w:style w:type="paragraph" w:styleId="Markeringsbobletekst">
    <w:name w:val="Balloon Text"/>
    <w:basedOn w:val="Normal"/>
    <w:link w:val="MarkeringsbobletekstTegn"/>
    <w:uiPriority w:val="99"/>
    <w:semiHidden/>
    <w:unhideWhenUsed/>
    <w:rsid w:val="00D9154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91541"/>
    <w:rPr>
      <w:rFonts w:ascii="Tahoma" w:hAnsi="Tahoma" w:cs="Tahoma"/>
      <w:sz w:val="16"/>
      <w:szCs w:val="16"/>
    </w:rPr>
  </w:style>
  <w:style w:type="character" w:customStyle="1" w:styleId="Overskrift2Tegn">
    <w:name w:val="Overskrift 2 Tegn"/>
    <w:basedOn w:val="Standardskrifttypeiafsnit"/>
    <w:link w:val="Overskrift2"/>
    <w:uiPriority w:val="9"/>
    <w:rsid w:val="00C551E0"/>
    <w:rPr>
      <w:rFonts w:asciiTheme="majorHAnsi" w:eastAsiaTheme="majorEastAsia" w:hAnsiTheme="majorHAnsi" w:cstheme="majorBidi"/>
      <w:b/>
      <w:bCs/>
      <w:color w:val="4F81BD" w:themeColor="accent1"/>
      <w:sz w:val="26"/>
      <w:szCs w:val="26"/>
    </w:rPr>
  </w:style>
  <w:style w:type="character" w:styleId="Hyperlink">
    <w:name w:val="Hyperlink"/>
    <w:basedOn w:val="Standardskrifttypeiafsnit"/>
    <w:uiPriority w:val="99"/>
    <w:unhideWhenUsed/>
    <w:rsid w:val="003509A9"/>
    <w:rPr>
      <w:color w:val="0000FF" w:themeColor="hyperlink"/>
      <w:u w:val="single"/>
    </w:rPr>
  </w:style>
  <w:style w:type="paragraph" w:styleId="Listeafsnit">
    <w:name w:val="List Paragraph"/>
    <w:basedOn w:val="Normal"/>
    <w:uiPriority w:val="34"/>
    <w:qFormat/>
    <w:rsid w:val="00860E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ohny.dk/WinchSpeed/Spilf&#248;rer%20vejledning.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hny.dk/WinchSpeed/Spilf&#248;rer%20vejledning.doc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ED62-6B85-48BC-A83E-0F65E749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2</Pages>
  <Words>975</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dc:creator>
  <cp:keywords/>
  <dc:description/>
  <cp:lastModifiedBy>Johny</cp:lastModifiedBy>
  <cp:revision>82</cp:revision>
  <cp:lastPrinted>2022-06-29T19:13:00Z</cp:lastPrinted>
  <dcterms:created xsi:type="dcterms:W3CDTF">2020-12-01T15:21:00Z</dcterms:created>
  <dcterms:modified xsi:type="dcterms:W3CDTF">2023-01-14T14:30:00Z</dcterms:modified>
</cp:coreProperties>
</file>